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DC5" w:rsidRDefault="000F5DC5" w:rsidP="000F5DC5">
      <w:pPr>
        <w:pStyle w:val="NoSpacing"/>
        <w:spacing w:line="360" w:lineRule="auto"/>
        <w:rPr>
          <w:b/>
          <w:noProof/>
          <w:sz w:val="24"/>
          <w:szCs w:val="24"/>
          <w:lang w:val="is-IS"/>
        </w:rPr>
      </w:pPr>
      <w:r w:rsidRPr="0067098B">
        <w:rPr>
          <w:b/>
          <w:noProof/>
          <w:sz w:val="24"/>
          <w:szCs w:val="24"/>
          <w:lang w:val="is-IS"/>
        </w:rPr>
        <w:t>Kafli 14</w:t>
      </w:r>
    </w:p>
    <w:p w:rsidR="000F5DC5" w:rsidRDefault="000F5DC5" w:rsidP="000F5DC5">
      <w:pPr>
        <w:pStyle w:val="NoSpacing"/>
        <w:spacing w:line="360" w:lineRule="auto"/>
        <w:rPr>
          <w:b/>
          <w:noProof/>
          <w:sz w:val="24"/>
          <w:szCs w:val="24"/>
          <w:lang w:val="is-IS"/>
        </w:rPr>
      </w:pPr>
      <w:r>
        <w:rPr>
          <w:b/>
          <w:noProof/>
          <w:sz w:val="24"/>
          <w:szCs w:val="24"/>
          <w:lang w:val="is-IS"/>
        </w:rPr>
        <w:t xml:space="preserve">Greind og aldur </w:t>
      </w:r>
    </w:p>
    <w:p w:rsidR="000F5DC5" w:rsidRPr="009D50B8" w:rsidRDefault="000F5DC5" w:rsidP="000F5DC5">
      <w:pPr>
        <w:pStyle w:val="NoSpacing"/>
        <w:spacing w:line="360" w:lineRule="auto"/>
        <w:jc w:val="both"/>
        <w:rPr>
          <w:noProof/>
          <w:sz w:val="24"/>
          <w:szCs w:val="24"/>
          <w:lang w:val="is-IS"/>
        </w:rPr>
      </w:pPr>
      <w:r>
        <w:rPr>
          <w:rFonts w:eastAsia="Times New Roman"/>
          <w:noProof/>
          <w:color w:val="212121"/>
          <w:sz w:val="24"/>
          <w:szCs w:val="24"/>
          <w:lang w:val="is-IS"/>
        </w:rPr>
        <w:t>Kafli 14 fjallar</w:t>
      </w:r>
      <w:r w:rsidRPr="009D50B8">
        <w:rPr>
          <w:rFonts w:eastAsia="Times New Roman"/>
          <w:noProof/>
          <w:color w:val="212121"/>
          <w:sz w:val="24"/>
          <w:szCs w:val="24"/>
          <w:lang w:val="is-IS"/>
        </w:rPr>
        <w:t xml:space="preserve"> um greind fullorðinna út frá líffræði  og erfðum, skilgreiningar á greind, hvernig hún er mæld og mismunandi kenningar.  Fjallað er um viðhorf til eldra fólks</w:t>
      </w:r>
      <w:r>
        <w:rPr>
          <w:rFonts w:eastAsia="Times New Roman"/>
          <w:noProof/>
          <w:color w:val="212121"/>
          <w:sz w:val="24"/>
          <w:szCs w:val="24"/>
          <w:lang w:val="is-IS"/>
        </w:rPr>
        <w:t xml:space="preserve"> og greindar, </w:t>
      </w:r>
      <w:r w:rsidRPr="009D50B8">
        <w:rPr>
          <w:rFonts w:eastAsia="Times New Roman"/>
          <w:noProof/>
          <w:color w:val="212121"/>
          <w:sz w:val="24"/>
          <w:szCs w:val="24"/>
          <w:lang w:val="is-IS"/>
        </w:rPr>
        <w:t>en almennt hefur oft verið talið að</w:t>
      </w:r>
      <w:r w:rsidRPr="009D50B8">
        <w:rPr>
          <w:noProof/>
          <w:sz w:val="24"/>
          <w:szCs w:val="24"/>
          <w:lang w:val="is-IS"/>
        </w:rPr>
        <w:t xml:space="preserve"> greind tapist með árunum og fólk eigi erfitt með að tileinka sér nýja hluti þegar aldurinn færist yfir. Rannsóknir benda hins vegar til að oftast er greind </w:t>
      </w:r>
      <w:r>
        <w:rPr>
          <w:noProof/>
          <w:sz w:val="24"/>
          <w:szCs w:val="24"/>
          <w:lang w:val="is-IS"/>
        </w:rPr>
        <w:t xml:space="preserve">svipuð langt fram eftir aldri, eða þar til að fólk er orðið mjög fullorðið. Í einverjum tilvikum er einhver skerðing eða aukin greind </w:t>
      </w:r>
      <w:r w:rsidRPr="009D50B8">
        <w:rPr>
          <w:noProof/>
          <w:sz w:val="24"/>
          <w:szCs w:val="24"/>
          <w:lang w:val="is-IS"/>
        </w:rPr>
        <w:t xml:space="preserve">sem </w:t>
      </w:r>
      <w:r>
        <w:rPr>
          <w:noProof/>
          <w:sz w:val="24"/>
          <w:szCs w:val="24"/>
          <w:lang w:val="is-IS"/>
        </w:rPr>
        <w:t>líklegast</w:t>
      </w:r>
      <w:r w:rsidRPr="009D50B8">
        <w:rPr>
          <w:noProof/>
          <w:sz w:val="24"/>
          <w:szCs w:val="24"/>
          <w:lang w:val="is-IS"/>
        </w:rPr>
        <w:t xml:space="preserve"> skýrist </w:t>
      </w:r>
      <w:r>
        <w:rPr>
          <w:noProof/>
          <w:sz w:val="24"/>
          <w:szCs w:val="24"/>
          <w:lang w:val="is-IS"/>
        </w:rPr>
        <w:t xml:space="preserve">að einhverju leiti af </w:t>
      </w:r>
      <w:r w:rsidRPr="009D50B8">
        <w:rPr>
          <w:noProof/>
          <w:sz w:val="24"/>
          <w:szCs w:val="24"/>
          <w:lang w:val="is-IS"/>
        </w:rPr>
        <w:t xml:space="preserve">lífshlaupi eða heilsu viðkomandi. </w:t>
      </w:r>
    </w:p>
    <w:p w:rsidR="000F5DC5" w:rsidRPr="009D50B8" w:rsidRDefault="000F5DC5" w:rsidP="000F5DC5">
      <w:pPr>
        <w:pStyle w:val="NoSpacing"/>
        <w:spacing w:line="360" w:lineRule="auto"/>
        <w:jc w:val="both"/>
        <w:rPr>
          <w:noProof/>
          <w:sz w:val="24"/>
          <w:szCs w:val="24"/>
          <w:lang w:val="is-IS"/>
        </w:rPr>
      </w:pPr>
      <w:r w:rsidRPr="009D50B8">
        <w:rPr>
          <w:noProof/>
          <w:sz w:val="24"/>
          <w:szCs w:val="24"/>
          <w:lang w:val="is-IS"/>
        </w:rPr>
        <w:t>Gáfur er skilgreindar á ýmsan hátt, oftast út frá því hvernig fólki tekst að takast á við dagleg verkefni. Það er hins vegar önnur leið til að mæla gáfur, það er</w:t>
      </w:r>
      <w:r>
        <w:rPr>
          <w:noProof/>
          <w:sz w:val="24"/>
          <w:szCs w:val="24"/>
          <w:lang w:val="is-IS"/>
        </w:rPr>
        <w:t xml:space="preserve"> með</w:t>
      </w:r>
      <w:r w:rsidRPr="009D50B8">
        <w:rPr>
          <w:noProof/>
          <w:sz w:val="24"/>
          <w:szCs w:val="24"/>
          <w:lang w:val="is-IS"/>
        </w:rPr>
        <w:t xml:space="preserve"> greindarpróf</w:t>
      </w:r>
      <w:r>
        <w:rPr>
          <w:noProof/>
          <w:sz w:val="24"/>
          <w:szCs w:val="24"/>
          <w:lang w:val="is-IS"/>
        </w:rPr>
        <w:t>um</w:t>
      </w:r>
      <w:r w:rsidRPr="009D50B8">
        <w:rPr>
          <w:noProof/>
          <w:sz w:val="24"/>
          <w:szCs w:val="24"/>
          <w:lang w:val="is-IS"/>
        </w:rPr>
        <w:t xml:space="preserve"> sem mæla hæfni til að læra. </w:t>
      </w:r>
      <w:r>
        <w:rPr>
          <w:noProof/>
          <w:sz w:val="24"/>
          <w:szCs w:val="24"/>
          <w:lang w:val="is-IS"/>
        </w:rPr>
        <w:t>Margir fullorðnir einstaklingar hafa ákveðnar skoðanir á því hvernig greind þeirra er háttað án þess að h</w:t>
      </w:r>
      <w:r w:rsidRPr="009D50B8">
        <w:rPr>
          <w:noProof/>
          <w:sz w:val="24"/>
          <w:szCs w:val="24"/>
          <w:lang w:val="is-IS"/>
        </w:rPr>
        <w:t>afa nokkurn tíma tekið greindarpróf</w:t>
      </w:r>
      <w:r>
        <w:rPr>
          <w:noProof/>
          <w:sz w:val="24"/>
          <w:szCs w:val="24"/>
          <w:lang w:val="is-IS"/>
        </w:rPr>
        <w:t xml:space="preserve">. Svo eru margir sem glíma við </w:t>
      </w:r>
      <w:r w:rsidRPr="009D50B8">
        <w:rPr>
          <w:noProof/>
          <w:sz w:val="24"/>
          <w:szCs w:val="24"/>
          <w:lang w:val="is-IS"/>
        </w:rPr>
        <w:t xml:space="preserve"> slæmar minningar </w:t>
      </w:r>
      <w:r>
        <w:rPr>
          <w:noProof/>
          <w:sz w:val="24"/>
          <w:szCs w:val="24"/>
          <w:lang w:val="is-IS"/>
        </w:rPr>
        <w:t xml:space="preserve">úr æsku þegar þeim var skipað í </w:t>
      </w:r>
      <w:r w:rsidRPr="009D50B8">
        <w:rPr>
          <w:noProof/>
          <w:sz w:val="24"/>
          <w:szCs w:val="24"/>
          <w:lang w:val="is-IS"/>
        </w:rPr>
        <w:t>hóp nemanda með námsvanda eftir að hafa tekið greindarpróf</w:t>
      </w:r>
      <w:r>
        <w:rPr>
          <w:noProof/>
          <w:sz w:val="24"/>
          <w:szCs w:val="24"/>
          <w:lang w:val="is-IS"/>
        </w:rPr>
        <w:t>.</w:t>
      </w:r>
    </w:p>
    <w:p w:rsidR="000F5DC5" w:rsidRPr="009D50B8" w:rsidRDefault="000F5DC5" w:rsidP="000F5DC5">
      <w:pPr>
        <w:pStyle w:val="NoSpacing"/>
        <w:spacing w:line="360" w:lineRule="auto"/>
        <w:jc w:val="both"/>
        <w:rPr>
          <w:noProof/>
          <w:sz w:val="24"/>
          <w:szCs w:val="24"/>
          <w:lang w:val="is-IS"/>
        </w:rPr>
      </w:pPr>
      <w:r>
        <w:rPr>
          <w:noProof/>
          <w:sz w:val="24"/>
          <w:szCs w:val="24"/>
          <w:lang w:val="is-IS"/>
        </w:rPr>
        <w:t xml:space="preserve">Þeir sem aðhyllast lífræðilega nálgun telja að </w:t>
      </w:r>
      <w:r w:rsidRPr="009D50B8">
        <w:rPr>
          <w:noProof/>
          <w:sz w:val="24"/>
          <w:szCs w:val="24"/>
          <w:lang w:val="is-IS"/>
        </w:rPr>
        <w:t>greind tengist</w:t>
      </w:r>
      <w:r>
        <w:rPr>
          <w:noProof/>
          <w:sz w:val="24"/>
          <w:szCs w:val="24"/>
          <w:lang w:val="is-IS"/>
        </w:rPr>
        <w:t xml:space="preserve"> starfsemi heilans</w:t>
      </w:r>
      <w:r w:rsidRPr="009D50B8">
        <w:rPr>
          <w:noProof/>
          <w:sz w:val="24"/>
          <w:szCs w:val="24"/>
          <w:lang w:val="is-IS"/>
        </w:rPr>
        <w:t xml:space="preserve"> en enn vita menn </w:t>
      </w:r>
      <w:bookmarkStart w:id="0" w:name="_GoBack"/>
      <w:bookmarkEnd w:id="0"/>
      <w:r w:rsidRPr="009D50B8">
        <w:rPr>
          <w:noProof/>
          <w:sz w:val="24"/>
          <w:szCs w:val="24"/>
          <w:lang w:val="is-IS"/>
        </w:rPr>
        <w:t xml:space="preserve">ekki nákvæmlega á hvaða hátt. Ýmsar kenningar eru á lofti, </w:t>
      </w:r>
      <w:r>
        <w:rPr>
          <w:noProof/>
          <w:sz w:val="24"/>
          <w:szCs w:val="24"/>
          <w:lang w:val="is-IS"/>
        </w:rPr>
        <w:t>þar á meðal</w:t>
      </w:r>
      <w:r w:rsidRPr="009D50B8">
        <w:rPr>
          <w:noProof/>
          <w:sz w:val="24"/>
          <w:szCs w:val="24"/>
          <w:lang w:val="is-IS"/>
        </w:rPr>
        <w:t xml:space="preserve"> að gáfur erfist</w:t>
      </w:r>
      <w:r>
        <w:rPr>
          <w:noProof/>
          <w:sz w:val="24"/>
          <w:szCs w:val="24"/>
          <w:lang w:val="is-IS"/>
        </w:rPr>
        <w:t xml:space="preserve">. Flestir eru sammála um að svo sé að einhverju leiti en hversu mikið er umdeilt, eða allt frá 20 til 80%. </w:t>
      </w:r>
    </w:p>
    <w:p w:rsidR="000F5DC5" w:rsidRPr="009D50B8" w:rsidRDefault="000F5DC5" w:rsidP="000F5DC5">
      <w:pPr>
        <w:pStyle w:val="NoSpacing"/>
        <w:spacing w:line="360" w:lineRule="auto"/>
        <w:jc w:val="both"/>
        <w:rPr>
          <w:noProof/>
          <w:sz w:val="24"/>
          <w:szCs w:val="24"/>
          <w:lang w:val="is-IS"/>
        </w:rPr>
      </w:pPr>
      <w:bookmarkStart w:id="1" w:name="_Hlk499825344"/>
      <w:r w:rsidRPr="009D50B8">
        <w:rPr>
          <w:noProof/>
          <w:sz w:val="24"/>
          <w:szCs w:val="24"/>
          <w:shd w:val="clear" w:color="auto" w:fill="FFFFFF"/>
          <w:lang w:val="is-IS"/>
        </w:rPr>
        <w:t xml:space="preserve">Gardner sem er upphafsmaður kenningar um fjölgreind </w:t>
      </w:r>
      <w:r>
        <w:rPr>
          <w:noProof/>
          <w:sz w:val="24"/>
          <w:szCs w:val="24"/>
          <w:shd w:val="clear" w:color="auto" w:fill="FFFFFF"/>
          <w:lang w:val="is-IS"/>
        </w:rPr>
        <w:t xml:space="preserve">telur að greind hafi </w:t>
      </w:r>
      <w:r w:rsidRPr="009D50B8">
        <w:rPr>
          <w:noProof/>
          <w:sz w:val="24"/>
          <w:szCs w:val="24"/>
          <w:shd w:val="clear" w:color="auto" w:fill="FFFFFF"/>
          <w:lang w:val="is-IS"/>
        </w:rPr>
        <w:t xml:space="preserve">verið skilgreind of þröngt í gegn um tíðina, það er út frá rök- og málgreind. Hann flokkaði upphaflega greind í sjö flokka en bætti síðar áttundu greindinni við síðar. Að hans mati eru allir með átta greindir og </w:t>
      </w:r>
      <w:r>
        <w:rPr>
          <w:noProof/>
          <w:sz w:val="24"/>
          <w:szCs w:val="24"/>
          <w:shd w:val="clear" w:color="auto" w:fill="FFFFFF"/>
          <w:lang w:val="is-IS"/>
        </w:rPr>
        <w:t xml:space="preserve">að greind okkar sé jafn einstök og útlit okkar og persónuleiki. </w:t>
      </w:r>
      <w:r w:rsidRPr="009D50B8">
        <w:rPr>
          <w:noProof/>
          <w:sz w:val="24"/>
          <w:szCs w:val="24"/>
          <w:shd w:val="clear" w:color="auto" w:fill="FFFFFF"/>
          <w:lang w:val="is-IS"/>
        </w:rPr>
        <w:t xml:space="preserve">Þannig getur fólk verið afburðar greint á sumum sviðum en með lélega eða meðal greind á öðrum. Kenningunni var strax vel tekið og hefur verið ein af leiðandi kenningum um greind og hefur haft áhrif á námsþróun og kennsluaðferðir. Á það bæði við í grunnskóla, leikskóla og í námi fullorðinna. </w:t>
      </w:r>
      <w:bookmarkEnd w:id="1"/>
    </w:p>
    <w:p w:rsidR="000F5DC5" w:rsidRPr="009D50B8" w:rsidRDefault="000F5DC5" w:rsidP="000F5DC5">
      <w:pPr>
        <w:pStyle w:val="NoSpacing"/>
        <w:spacing w:line="360" w:lineRule="auto"/>
        <w:jc w:val="both"/>
        <w:rPr>
          <w:noProof/>
          <w:sz w:val="24"/>
          <w:szCs w:val="24"/>
          <w:lang w:val="is-IS"/>
        </w:rPr>
      </w:pPr>
      <w:r w:rsidRPr="009D50B8">
        <w:rPr>
          <w:noProof/>
          <w:sz w:val="24"/>
          <w:szCs w:val="24"/>
          <w:lang w:val="is-IS"/>
        </w:rPr>
        <w:t>Sternberg og samstarfsmen hafa sett fram kenning</w:t>
      </w:r>
      <w:r>
        <w:rPr>
          <w:noProof/>
          <w:sz w:val="24"/>
          <w:szCs w:val="24"/>
          <w:lang w:val="is-IS"/>
        </w:rPr>
        <w:t>una</w:t>
      </w:r>
      <w:r w:rsidRPr="009D50B8">
        <w:rPr>
          <w:noProof/>
          <w:sz w:val="24"/>
          <w:szCs w:val="24"/>
          <w:lang w:val="is-IS"/>
        </w:rPr>
        <w:t xml:space="preserve"> um Hagnýt</w:t>
      </w:r>
      <w:r>
        <w:rPr>
          <w:noProof/>
          <w:sz w:val="24"/>
          <w:szCs w:val="24"/>
          <w:lang w:val="is-IS"/>
        </w:rPr>
        <w:t>a</w:t>
      </w:r>
      <w:r w:rsidRPr="009D50B8">
        <w:rPr>
          <w:noProof/>
          <w:sz w:val="24"/>
          <w:szCs w:val="24"/>
          <w:lang w:val="is-IS"/>
        </w:rPr>
        <w:t xml:space="preserve"> greind (e. practical intelligence) en þeir hafa verið mjög virkir við að endurskoða hugmyndir um greind. Eins og Gardner hafa þeir verið að skoða greind út frá öðrum forsendum en hinum hefðbundnu hugmyndum um greind. Að þeirra mati er greind víðtækara hugtak og hefur oft lítil tengsl við bóknám sem nýtist ekki endilega þegar leysa þarf vandamál sem upp koma í daglegu lífi. </w:t>
      </w:r>
    </w:p>
    <w:p w:rsidR="000F5DC5" w:rsidRPr="009D50B8" w:rsidRDefault="000F5DC5" w:rsidP="000F5DC5">
      <w:pPr>
        <w:pStyle w:val="NoSpacing"/>
        <w:spacing w:line="360" w:lineRule="auto"/>
        <w:jc w:val="both"/>
        <w:rPr>
          <w:noProof/>
          <w:sz w:val="24"/>
          <w:szCs w:val="24"/>
          <w:lang w:val="is-IS"/>
        </w:rPr>
      </w:pPr>
      <w:r w:rsidRPr="009D50B8">
        <w:rPr>
          <w:noProof/>
          <w:sz w:val="24"/>
          <w:szCs w:val="24"/>
          <w:lang w:val="is-IS"/>
        </w:rPr>
        <w:t>Þeir hafa sett fram kenningu um þríþætta greind (e. triarchic theory of intelligence ) en samkvæmt kenningunni er mikilvægast að hafa eftirfarandi þætti:</w:t>
      </w:r>
    </w:p>
    <w:p w:rsidR="000F5DC5" w:rsidRDefault="000F5DC5" w:rsidP="000F5DC5">
      <w:pPr>
        <w:pStyle w:val="NoSpacing"/>
        <w:numPr>
          <w:ilvl w:val="0"/>
          <w:numId w:val="1"/>
        </w:numPr>
        <w:spacing w:line="360" w:lineRule="auto"/>
        <w:jc w:val="both"/>
        <w:rPr>
          <w:noProof/>
          <w:sz w:val="24"/>
          <w:szCs w:val="24"/>
          <w:lang w:val="is-IS"/>
        </w:rPr>
      </w:pPr>
      <w:r w:rsidRPr="009D50B8">
        <w:rPr>
          <w:noProof/>
          <w:sz w:val="24"/>
          <w:szCs w:val="24"/>
          <w:lang w:val="is-IS"/>
        </w:rPr>
        <w:lastRenderedPageBreak/>
        <w:t xml:space="preserve">Rökgreind (e. </w:t>
      </w:r>
      <w:r w:rsidRPr="0067098B">
        <w:rPr>
          <w:noProof/>
          <w:sz w:val="24"/>
          <w:szCs w:val="24"/>
          <w:lang w:val="is-IS"/>
        </w:rPr>
        <w:t>analytical</w:t>
      </w:r>
      <w:r w:rsidRPr="009D50B8">
        <w:rPr>
          <w:noProof/>
          <w:sz w:val="24"/>
          <w:szCs w:val="24"/>
          <w:lang w:val="is-IS"/>
        </w:rPr>
        <w:t xml:space="preserve"> intelligence): </w:t>
      </w:r>
      <w:r>
        <w:rPr>
          <w:noProof/>
          <w:sz w:val="24"/>
          <w:szCs w:val="24"/>
          <w:lang w:val="is-IS"/>
        </w:rPr>
        <w:t>Hæfni við takast á við vandamál.</w:t>
      </w:r>
    </w:p>
    <w:p w:rsidR="000F5DC5" w:rsidRPr="009D50B8" w:rsidRDefault="000F5DC5" w:rsidP="000F5DC5">
      <w:pPr>
        <w:pStyle w:val="NoSpacing"/>
        <w:numPr>
          <w:ilvl w:val="0"/>
          <w:numId w:val="1"/>
        </w:numPr>
        <w:spacing w:line="360" w:lineRule="auto"/>
        <w:jc w:val="both"/>
        <w:rPr>
          <w:noProof/>
          <w:sz w:val="24"/>
          <w:szCs w:val="24"/>
          <w:lang w:val="is-IS"/>
        </w:rPr>
      </w:pPr>
      <w:r w:rsidRPr="009D50B8">
        <w:rPr>
          <w:noProof/>
          <w:sz w:val="24"/>
          <w:szCs w:val="24"/>
          <w:lang w:val="is-IS"/>
        </w:rPr>
        <w:t xml:space="preserve"> Skapandi greind (e. creative intelligence): </w:t>
      </w:r>
      <w:r>
        <w:rPr>
          <w:noProof/>
          <w:sz w:val="24"/>
          <w:szCs w:val="24"/>
          <w:lang w:val="is-IS"/>
        </w:rPr>
        <w:t>Hæfni</w:t>
      </w:r>
      <w:r w:rsidRPr="009D50B8">
        <w:rPr>
          <w:noProof/>
          <w:sz w:val="24"/>
          <w:szCs w:val="24"/>
          <w:lang w:val="is-IS"/>
        </w:rPr>
        <w:t xml:space="preserve"> við að nýta þekkingu og takast á við breyttar aðstæður. </w:t>
      </w:r>
    </w:p>
    <w:p w:rsidR="000F5DC5" w:rsidRPr="009D50B8" w:rsidRDefault="000F5DC5" w:rsidP="000F5DC5">
      <w:pPr>
        <w:pStyle w:val="NoSpacing"/>
        <w:numPr>
          <w:ilvl w:val="0"/>
          <w:numId w:val="1"/>
        </w:numPr>
        <w:spacing w:line="360" w:lineRule="auto"/>
        <w:jc w:val="both"/>
        <w:rPr>
          <w:noProof/>
          <w:sz w:val="24"/>
          <w:szCs w:val="24"/>
          <w:lang w:val="is-IS"/>
        </w:rPr>
      </w:pPr>
      <w:r w:rsidRPr="009D50B8">
        <w:rPr>
          <w:noProof/>
          <w:sz w:val="24"/>
          <w:szCs w:val="24"/>
          <w:lang w:val="is-IS"/>
        </w:rPr>
        <w:t xml:space="preserve">Hagnýt greind (e. practical intelligence): </w:t>
      </w:r>
      <w:r>
        <w:rPr>
          <w:noProof/>
          <w:sz w:val="24"/>
          <w:szCs w:val="24"/>
          <w:lang w:val="is-IS"/>
        </w:rPr>
        <w:t>Hæfni</w:t>
      </w:r>
      <w:r w:rsidRPr="009D50B8">
        <w:rPr>
          <w:noProof/>
          <w:sz w:val="24"/>
          <w:szCs w:val="24"/>
          <w:lang w:val="is-IS"/>
        </w:rPr>
        <w:t xml:space="preserve"> við að takast á við breytingar í umhverfinu.</w:t>
      </w:r>
    </w:p>
    <w:p w:rsidR="000F5DC5" w:rsidRPr="009D50B8" w:rsidRDefault="000F5DC5" w:rsidP="000F5DC5">
      <w:pPr>
        <w:pStyle w:val="NoSpacing"/>
        <w:spacing w:line="360" w:lineRule="auto"/>
        <w:jc w:val="both"/>
        <w:rPr>
          <w:noProof/>
          <w:sz w:val="24"/>
          <w:szCs w:val="24"/>
          <w:lang w:val="is-IS"/>
        </w:rPr>
      </w:pPr>
      <w:r w:rsidRPr="009D50B8">
        <w:rPr>
          <w:noProof/>
          <w:sz w:val="24"/>
          <w:szCs w:val="24"/>
          <w:lang w:val="is-IS"/>
        </w:rPr>
        <w:t xml:space="preserve">Það er þó ekki nóg að hafa aðeins þessa þætti heldur einnig að geta metið hvenær og hvernig er best að nýta þá á sem áhrifaríkastan hátt.  </w:t>
      </w:r>
    </w:p>
    <w:p w:rsidR="000F5DC5" w:rsidRPr="009D50B8" w:rsidRDefault="000F5DC5" w:rsidP="000F5DC5">
      <w:pPr>
        <w:pStyle w:val="NoSpacing"/>
        <w:spacing w:line="360" w:lineRule="auto"/>
        <w:jc w:val="both"/>
        <w:rPr>
          <w:noProof/>
          <w:sz w:val="24"/>
          <w:szCs w:val="24"/>
          <w:lang w:val="is-IS"/>
        </w:rPr>
      </w:pPr>
      <w:r w:rsidRPr="009D50B8">
        <w:rPr>
          <w:noProof/>
          <w:sz w:val="24"/>
          <w:szCs w:val="24"/>
          <w:lang w:val="is-IS"/>
        </w:rPr>
        <w:t xml:space="preserve">Sternberg hefur einnig hvatt okkur til að hugsa á annan hátt um hvernig mismunandi aðstæður móta einstaklinginn og greind hans á fullorðinsárum. Hann fjallar um heppni í því sambandi og bendir á að sumir séu svo lánsamir að hæfileikar þeirra séu metnir að verðleikum meðan aðrir fái aldrei tækifæri sama hversu mikið þeir leggja á sig. </w:t>
      </w:r>
    </w:p>
    <w:p w:rsidR="000F5DC5" w:rsidRPr="009D50B8" w:rsidRDefault="000F5DC5" w:rsidP="000F5DC5">
      <w:pPr>
        <w:pStyle w:val="NoSpacing"/>
        <w:spacing w:line="360" w:lineRule="auto"/>
        <w:jc w:val="both"/>
        <w:rPr>
          <w:noProof/>
          <w:sz w:val="24"/>
          <w:szCs w:val="24"/>
          <w:lang w:val="is-IS"/>
        </w:rPr>
      </w:pPr>
      <w:r w:rsidRPr="009D50B8">
        <w:rPr>
          <w:noProof/>
          <w:sz w:val="24"/>
          <w:szCs w:val="24"/>
          <w:lang w:val="is-IS"/>
        </w:rPr>
        <w:t xml:space="preserve">Tilfinningagreind (e. emotional intelligence) er hugtak sem setti allt á annan endan þegar Goleman gaf út bók sína Emotional Intelligence árið 1995. Hann setti þar fram kenningu um að tillfinningagreind sé jafn mikilvæg ef ekki mikilvægari en rök- og málgreind. Hann telur að það séu tvær mismunandi leiðir til þekkingar, annars vegar út frá rökgreind og hins vegar út frá tilfnningagreind og að þessir þættir séu að mestu leiti samtvinnaðir og vinni saman. Hann hefur sett saman fimm þátta líkan sem hann byggir á fyrra líkani Mayer og Salovey frá 1990 sem snýst um að þekkja eigin tilfinningar, takast á við eigin tilfinningar, að geta hvatt sig áfram, að skilja/þekkja tilfinningar annarra og hæfni til að vera í samböndum. </w:t>
      </w:r>
    </w:p>
    <w:p w:rsidR="000F5DC5" w:rsidRDefault="000F5DC5" w:rsidP="000F5DC5">
      <w:pPr>
        <w:pStyle w:val="NoSpacing"/>
        <w:spacing w:line="360" w:lineRule="auto"/>
        <w:jc w:val="both"/>
        <w:rPr>
          <w:noProof/>
          <w:sz w:val="24"/>
          <w:szCs w:val="24"/>
          <w:lang w:val="is-IS"/>
        </w:rPr>
      </w:pPr>
      <w:r w:rsidRPr="009D50B8">
        <w:rPr>
          <w:noProof/>
          <w:sz w:val="24"/>
          <w:szCs w:val="24"/>
          <w:lang w:val="is-IS"/>
        </w:rPr>
        <w:t xml:space="preserve">Ýmsir fræðimenn eins og til dæmis Sternberg skoðað hvernig fullorðnir námsmenn geta viðhaldið greind sinni og jafnvel bætt hana. Að þeirra mati er mikilvægt að bæta stöðugt við sig þekkingu með bæði formlegu og óformlegu námi. Aðrir fræðimenn eins og Ramey og Ramey hafa einnig verið talsmenn þess að fullorðnir námsmenn auki þáttöku í stefnumótandi vinnu í menntunarmálum á fullorðinsárum. </w:t>
      </w:r>
    </w:p>
    <w:p w:rsidR="00011427" w:rsidRDefault="000F5DC5"/>
    <w:sectPr w:rsidR="00011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47D"/>
    <w:multiLevelType w:val="hybridMultilevel"/>
    <w:tmpl w:val="4782A9CE"/>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C5"/>
    <w:rsid w:val="000F5DC5"/>
    <w:rsid w:val="001D392A"/>
    <w:rsid w:val="00C439AB"/>
    <w:rsid w:val="00EE143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F8094-E27A-49EB-A143-6FE679EF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DC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3880</Characters>
  <Application>Microsoft Office Word</Application>
  <DocSecurity>0</DocSecurity>
  <Lines>121</Lines>
  <Paragraphs>29</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Norðfjörð</dc:creator>
  <cp:keywords/>
  <dc:description/>
  <cp:lastModifiedBy>Anna Norðfjörð</cp:lastModifiedBy>
  <cp:revision>1</cp:revision>
  <dcterms:created xsi:type="dcterms:W3CDTF">2017-12-01T20:28:00Z</dcterms:created>
  <dcterms:modified xsi:type="dcterms:W3CDTF">2017-12-01T20:29:00Z</dcterms:modified>
</cp:coreProperties>
</file>